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64431" w14:textId="7F42ED42" w:rsidR="00F07571" w:rsidRPr="005859C3" w:rsidRDefault="00F46D2D" w:rsidP="005859C3">
      <w:pPr>
        <w:jc w:val="center"/>
        <w:rPr>
          <w:i/>
          <w:iCs/>
          <w:highlight w:val="yellow"/>
        </w:rPr>
      </w:pPr>
      <w:r w:rsidRPr="00F46D2D">
        <w:rPr>
          <w:b/>
          <w:bCs/>
          <w:sz w:val="24"/>
          <w:szCs w:val="24"/>
        </w:rPr>
        <w:t>Cheers to Excellence: Aashi</w:t>
      </w:r>
      <w:r w:rsidR="00FA6136">
        <w:rPr>
          <w:b/>
          <w:bCs/>
          <w:sz w:val="24"/>
          <w:szCs w:val="24"/>
        </w:rPr>
        <w:t>e</w:t>
      </w:r>
      <w:r w:rsidRPr="00F46D2D">
        <w:rPr>
          <w:b/>
          <w:bCs/>
          <w:sz w:val="24"/>
          <w:szCs w:val="24"/>
        </w:rPr>
        <w:t xml:space="preserve"> Bhatnagar, World Class India Winner, Secures Top 12 Spot at Global World Class Finale and Earns People's Choice Award"</w:t>
      </w:r>
      <w:r w:rsidR="00857C15" w:rsidRPr="00462451">
        <w:rPr>
          <w:b/>
          <w:bCs/>
          <w:sz w:val="24"/>
          <w:szCs w:val="24"/>
        </w:rPr>
        <w:br/>
      </w:r>
      <w:r w:rsidR="00FC31B3">
        <w:rPr>
          <w:i/>
          <w:iCs/>
        </w:rPr>
        <w:t xml:space="preserve">Aashie Bhatnagar, title winner of World Class India 2023, </w:t>
      </w:r>
      <w:r w:rsidR="00FC31B3" w:rsidRPr="00FC31B3">
        <w:rPr>
          <w:i/>
          <w:iCs/>
        </w:rPr>
        <w:t xml:space="preserve">showcased exceptional craftmanship and her display at </w:t>
      </w:r>
      <w:r w:rsidR="00FC31B3">
        <w:rPr>
          <w:i/>
          <w:iCs/>
        </w:rPr>
        <w:t>B</w:t>
      </w:r>
      <w:r w:rsidR="00FC31B3" w:rsidRPr="00FC31B3">
        <w:rPr>
          <w:i/>
          <w:iCs/>
        </w:rPr>
        <w:t xml:space="preserve">razil </w:t>
      </w:r>
      <w:r w:rsidR="00FA6136">
        <w:rPr>
          <w:i/>
          <w:iCs/>
        </w:rPr>
        <w:t xml:space="preserve">which </w:t>
      </w:r>
      <w:r w:rsidR="00FC31B3" w:rsidRPr="00FC31B3">
        <w:rPr>
          <w:i/>
          <w:iCs/>
        </w:rPr>
        <w:t>not just earned her a spot in the top 12 but also won her the People's Choice Award</w:t>
      </w:r>
    </w:p>
    <w:p w14:paraId="44FE5806" w14:textId="6476C0BC" w:rsidR="00FC31B3" w:rsidRDefault="00AF2844" w:rsidP="001616A7">
      <w:pPr>
        <w:jc w:val="both"/>
      </w:pPr>
      <w:r w:rsidRPr="00ED19DB">
        <w:rPr>
          <w:b/>
          <w:bCs/>
          <w:highlight w:val="yellow"/>
        </w:rPr>
        <w:t>Sao Paolo</w:t>
      </w:r>
      <w:r w:rsidR="003B523E" w:rsidRPr="00ED19DB">
        <w:rPr>
          <w:b/>
          <w:bCs/>
          <w:highlight w:val="yellow"/>
        </w:rPr>
        <w:t xml:space="preserve">, </w:t>
      </w:r>
      <w:r w:rsidR="00FA6136" w:rsidRPr="00ED19DB">
        <w:rPr>
          <w:b/>
          <w:bCs/>
          <w:highlight w:val="yellow"/>
        </w:rPr>
        <w:t>September</w:t>
      </w:r>
      <w:r w:rsidR="00FA6136">
        <w:rPr>
          <w:b/>
          <w:bCs/>
          <w:highlight w:val="yellow"/>
        </w:rPr>
        <w:t xml:space="preserve"> </w:t>
      </w:r>
      <w:r w:rsidR="00FA6136">
        <w:rPr>
          <w:b/>
          <w:bCs/>
        </w:rPr>
        <w:t>—</w:t>
      </w:r>
      <w:r w:rsidR="00FC31B3">
        <w:t xml:space="preserve"> Our very own</w:t>
      </w:r>
      <w:r w:rsidR="00AB3EAD">
        <w:t xml:space="preserve"> </w:t>
      </w:r>
      <w:r w:rsidR="00EC4736" w:rsidRPr="001616A7">
        <w:t>World Class India</w:t>
      </w:r>
      <w:r w:rsidR="00EC4736">
        <w:t xml:space="preserve"> </w:t>
      </w:r>
      <w:r w:rsidR="00EC4736" w:rsidRPr="001616A7">
        <w:t>2023 winner</w:t>
      </w:r>
      <w:r w:rsidR="00043340">
        <w:t xml:space="preserve">, </w:t>
      </w:r>
      <w:r w:rsidR="001616A7" w:rsidRPr="001616A7">
        <w:t>Aashie Bhatnagar</w:t>
      </w:r>
      <w:r w:rsidR="00043340">
        <w:t>,</w:t>
      </w:r>
      <w:r w:rsidR="00AB3EAD">
        <w:t xml:space="preserve"> who</w:t>
      </w:r>
      <w:r w:rsidR="001616A7" w:rsidRPr="001616A7">
        <w:t xml:space="preserve"> proudly represented India </w:t>
      </w:r>
      <w:r w:rsidR="00F0771A">
        <w:t xml:space="preserve">in </w:t>
      </w:r>
      <w:r w:rsidR="00FA6136" w:rsidRPr="00FA6136">
        <w:t>São Paulo</w:t>
      </w:r>
      <w:r w:rsidR="00FC31B3">
        <w:t xml:space="preserve">, </w:t>
      </w:r>
      <w:r w:rsidR="00DD63EC">
        <w:t>became</w:t>
      </w:r>
      <w:r w:rsidR="00FC31B3">
        <w:t xml:space="preserve"> </w:t>
      </w:r>
      <w:r w:rsidR="00AB3EAD">
        <w:t>the People’s choi</w:t>
      </w:r>
      <w:r w:rsidR="006F1E8E">
        <w:t>ce</w:t>
      </w:r>
      <w:r w:rsidR="001616A7" w:rsidRPr="001616A7">
        <w:t xml:space="preserve"> </w:t>
      </w:r>
      <w:r w:rsidR="00802DCD">
        <w:t xml:space="preserve">at </w:t>
      </w:r>
      <w:r w:rsidR="001616A7" w:rsidRPr="001616A7">
        <w:t>World Class</w:t>
      </w:r>
      <w:r w:rsidR="00802DCD">
        <w:t xml:space="preserve"> 2023</w:t>
      </w:r>
      <w:r w:rsidR="00DD63EC">
        <w:t xml:space="preserve"> global finale</w:t>
      </w:r>
      <w:r w:rsidR="00F0771A">
        <w:t xml:space="preserve">. </w:t>
      </w:r>
      <w:r w:rsidR="00FC31B3" w:rsidRPr="00FC31B3">
        <w:t xml:space="preserve">Her display of charisma and passion won over 1000 people from 54 countries at the global finale including F&amp;B stalwarts, bartenders, </w:t>
      </w:r>
      <w:r w:rsidR="00FA6136">
        <w:t>i</w:t>
      </w:r>
      <w:r w:rsidR="00FC31B3" w:rsidRPr="00FC31B3">
        <w:t xml:space="preserve">ndustry veterans and enthusiasts that all voted for her to receive the title of People’s Choice. </w:t>
      </w:r>
    </w:p>
    <w:p w14:paraId="576DB086" w14:textId="298E2F32" w:rsidR="00B067F3" w:rsidRDefault="003B523E" w:rsidP="001616A7">
      <w:pPr>
        <w:jc w:val="both"/>
      </w:pPr>
      <w:r>
        <w:t xml:space="preserve">Aashie's journey </w:t>
      </w:r>
      <w:r w:rsidR="00802DCD">
        <w:t>from</w:t>
      </w:r>
      <w:r>
        <w:t xml:space="preserve"> World Class India 2023 </w:t>
      </w:r>
      <w:r w:rsidR="00802DCD">
        <w:t xml:space="preserve">to </w:t>
      </w:r>
      <w:r w:rsidR="00FC31B3">
        <w:t>the top 12 global bartenders at</w:t>
      </w:r>
      <w:r w:rsidR="00BF3D96">
        <w:t xml:space="preserve"> World Class global finale </w:t>
      </w:r>
      <w:r>
        <w:t>was marked by fierce competition, where she showcased her mastery of mixology, a deep understanding of spirits, and a passion for crafting unique and memorable cocktails.</w:t>
      </w:r>
      <w:r w:rsidR="00BA5436">
        <w:t xml:space="preserve"> Her commitment to her craft and unwavering pursuit of perfection have set her apart as a true trailblazer in the world of bartending</w:t>
      </w:r>
      <w:r w:rsidR="00F94E67">
        <w:t>.</w:t>
      </w:r>
    </w:p>
    <w:p w14:paraId="3F326176" w14:textId="614287FB" w:rsidR="003664C3" w:rsidRDefault="003664C3" w:rsidP="003664C3">
      <w:pPr>
        <w:jc w:val="both"/>
        <w:rPr>
          <w:i/>
          <w:iCs/>
        </w:rPr>
      </w:pPr>
      <w:r>
        <w:rPr>
          <w:i/>
          <w:iCs/>
        </w:rPr>
        <w:t xml:space="preserve">“This is </w:t>
      </w:r>
      <w:proofErr w:type="gramStart"/>
      <w:r>
        <w:rPr>
          <w:i/>
          <w:iCs/>
        </w:rPr>
        <w:t>definitely one</w:t>
      </w:r>
      <w:proofErr w:type="gramEnd"/>
      <w:r>
        <w:rPr>
          <w:i/>
          <w:iCs/>
        </w:rPr>
        <w:t xml:space="preserve"> of those journeys that will go down in the memory book. The opportunity to represent my country and Indian culture on a global platform to </w:t>
      </w:r>
      <w:proofErr w:type="gramStart"/>
      <w:r>
        <w:rPr>
          <w:i/>
          <w:iCs/>
        </w:rPr>
        <w:t>entering into</w:t>
      </w:r>
      <w:proofErr w:type="gramEnd"/>
      <w:r>
        <w:rPr>
          <w:i/>
          <w:iCs/>
        </w:rPr>
        <w:t xml:space="preserve"> the Top 12 has been nothing short of sensational. Being a top contender amongst global bartenders from 54 countries in the competition and representing Cobbler &amp; Crew, Pune in </w:t>
      </w:r>
      <w:r w:rsidR="00FA6136" w:rsidRPr="00FA6136">
        <w:t>São Paulo</w:t>
      </w:r>
      <w:r w:rsidR="00FA6136">
        <w:rPr>
          <w:i/>
          <w:iCs/>
        </w:rPr>
        <w:t xml:space="preserve"> </w:t>
      </w:r>
      <w:r>
        <w:rPr>
          <w:i/>
          <w:iCs/>
        </w:rPr>
        <w:t xml:space="preserve">is an immeasurable feeling that will linger on for a long time. I share this accomplishment with the Indian bartending community that is vibrant, </w:t>
      </w:r>
      <w:r w:rsidR="00FC31B3">
        <w:rPr>
          <w:i/>
          <w:iCs/>
        </w:rPr>
        <w:t>skilled,</w:t>
      </w:r>
      <w:r>
        <w:rPr>
          <w:i/>
          <w:iCs/>
        </w:rPr>
        <w:t xml:space="preserve"> and bursting with great flavour and greater minds. I would also like to thank World Class India and the support I have received via the programme that allowed me to be the pocket dynamite I know I am” </w:t>
      </w:r>
      <w:r>
        <w:rPr>
          <w:b/>
          <w:bCs/>
          <w:i/>
          <w:iCs/>
        </w:rPr>
        <w:t>said Aashie Bhatnagar, winner of The People’s Choice Award, Diageo Reserve World Class 2023.</w:t>
      </w:r>
    </w:p>
    <w:p w14:paraId="6FC42EAA" w14:textId="54C900D4" w:rsidR="00AB194B" w:rsidRPr="00AB194B" w:rsidRDefault="002818E6" w:rsidP="00AB194B">
      <w:pPr>
        <w:jc w:val="both"/>
        <w:rPr>
          <w:i/>
          <w:iCs/>
        </w:rPr>
      </w:pPr>
      <w:r w:rsidRPr="00A55B75">
        <w:rPr>
          <w:b/>
          <w:bCs/>
          <w:i/>
          <w:iCs/>
        </w:rPr>
        <w:t xml:space="preserve">Commenting on the </w:t>
      </w:r>
      <w:r w:rsidR="005328E2" w:rsidRPr="00A55B75">
        <w:rPr>
          <w:b/>
          <w:bCs/>
          <w:i/>
          <w:iCs/>
        </w:rPr>
        <w:t>success of Diageo Reserve World Class 2023, Chief Business Development Officer, Shweta Jain said,</w:t>
      </w:r>
      <w:r w:rsidR="005328E2" w:rsidRPr="00A55B75">
        <w:rPr>
          <w:i/>
          <w:iCs/>
        </w:rPr>
        <w:t xml:space="preserve"> </w:t>
      </w:r>
      <w:r w:rsidR="00FC31B3" w:rsidRPr="00FC31B3">
        <w:rPr>
          <w:i/>
          <w:iCs/>
        </w:rPr>
        <w:t>"</w:t>
      </w:r>
      <w:r w:rsidR="00FC31B3">
        <w:rPr>
          <w:i/>
          <w:iCs/>
        </w:rPr>
        <w:t>We are</w:t>
      </w:r>
      <w:r w:rsidR="00FC31B3" w:rsidRPr="00FC31B3">
        <w:rPr>
          <w:i/>
          <w:iCs/>
        </w:rPr>
        <w:t xml:space="preserve"> incredibly </w:t>
      </w:r>
      <w:r w:rsidR="00FC31B3">
        <w:rPr>
          <w:i/>
          <w:iCs/>
        </w:rPr>
        <w:t xml:space="preserve">proud of </w:t>
      </w:r>
      <w:r w:rsidR="00FC31B3" w:rsidRPr="00FC31B3">
        <w:rPr>
          <w:i/>
          <w:iCs/>
        </w:rPr>
        <w:t>Aashie Bhatnagar's remarkable craftsmanship of storytelling through her cocktails. India's success on the global stage is a source of great pride for us. It reinforces our commitment to empowering bartenders worldwide and promoting consumers to 'drink better, not more.</w:t>
      </w:r>
      <w:r w:rsidR="00002BF7">
        <w:rPr>
          <w:i/>
          <w:iCs/>
        </w:rPr>
        <w:t>’”</w:t>
      </w:r>
    </w:p>
    <w:p w14:paraId="68B7E6A6" w14:textId="77777777" w:rsidR="00AF2844" w:rsidRDefault="00AF2844" w:rsidP="00AF2844">
      <w:pPr>
        <w:shd w:val="clear" w:color="auto" w:fill="FFFFFF"/>
        <w:jc w:val="both"/>
        <w:rPr>
          <w:b/>
          <w:bCs/>
          <w:color w:val="000000"/>
          <w:u w:val="single"/>
          <w:lang w:val="en-IN"/>
        </w:rPr>
      </w:pPr>
      <w:r>
        <w:rPr>
          <w:b/>
          <w:bCs/>
          <w:color w:val="000000"/>
          <w:u w:val="single"/>
          <w:lang w:val="en-IN"/>
        </w:rPr>
        <w:t>About Diageo India</w:t>
      </w:r>
    </w:p>
    <w:p w14:paraId="72186763" w14:textId="77777777" w:rsidR="00AF2844" w:rsidRDefault="00AF2844" w:rsidP="00AF2844">
      <w:pPr>
        <w:shd w:val="clear" w:color="auto" w:fill="FFFFFF"/>
        <w:jc w:val="both"/>
        <w:rPr>
          <w:color w:val="000000"/>
          <w:lang w:val="en-IN"/>
        </w:rPr>
      </w:pPr>
      <w:r>
        <w:rPr>
          <w:color w:val="000000"/>
          <w:lang w:val="en-IN"/>
        </w:rPr>
        <w:t xml:space="preserve">Diageo India is the country’s leading beverage alcohol company and a subsidiary of global leader Diageo PLC. The company manufactures, </w:t>
      </w:r>
      <w:proofErr w:type="gramStart"/>
      <w:r>
        <w:rPr>
          <w:color w:val="000000"/>
          <w:lang w:val="en-IN"/>
        </w:rPr>
        <w:t>sells</w:t>
      </w:r>
      <w:proofErr w:type="gramEnd"/>
      <w:r>
        <w:rPr>
          <w:color w:val="000000"/>
          <w:lang w:val="en-IN"/>
        </w:rPr>
        <w:t xml:space="preserve"> and distributes an outstanding portfolio of premium brands such as Johnnie Walker, Black Dog, Black &amp; White, VAT 69, Antiquity, Signature, The Singleton, Royal Challenge, McDowell’s No1, Smirnoff, Ketel One, Tanqueray and Captain Morgan.</w:t>
      </w:r>
    </w:p>
    <w:p w14:paraId="2D432F30" w14:textId="77777777" w:rsidR="00AF2844" w:rsidRDefault="00AF2844" w:rsidP="00AF2844">
      <w:pPr>
        <w:shd w:val="clear" w:color="auto" w:fill="FFFFFF"/>
        <w:jc w:val="both"/>
        <w:rPr>
          <w:color w:val="000000"/>
          <w:lang w:val="en-IN"/>
        </w:rPr>
      </w:pPr>
      <w:r>
        <w:rPr>
          <w:color w:val="000000"/>
          <w:lang w:val="en-IN"/>
        </w:rPr>
        <w:t xml:space="preserve">Headquartered in Bengaluru, our wide footprint is supported by a committed team of over 3145 employees, 47 manufacturing facilities across states and union territories in India, a strong distribution network and a state-of-the-art Technical Centre.           </w:t>
      </w:r>
    </w:p>
    <w:p w14:paraId="0575FF69" w14:textId="77777777" w:rsidR="00AF2844" w:rsidRDefault="00AF2844" w:rsidP="00AF2844">
      <w:pPr>
        <w:shd w:val="clear" w:color="auto" w:fill="FFFFFF"/>
        <w:jc w:val="both"/>
        <w:rPr>
          <w:color w:val="000000"/>
          <w:lang w:val="en-IN"/>
        </w:rPr>
      </w:pPr>
      <w:r>
        <w:rPr>
          <w:color w:val="000000"/>
          <w:lang w:val="en-IN"/>
        </w:rPr>
        <w:t xml:space="preserve">Incorporated in India as United Spirits Limited (USL), the company is listed on both the National Stock Exchange (NSE) and Bombay Stock Exchange (BSE) in India. For more information about Diageo India, our people, our brands, and our performance, visit us at </w:t>
      </w:r>
      <w:hyperlink r:id="rId7" w:history="1">
        <w:r>
          <w:rPr>
            <w:rStyle w:val="Hyperlink"/>
            <w:lang w:val="en-IN"/>
          </w:rPr>
          <w:t>www.diageoindia.com</w:t>
        </w:r>
      </w:hyperlink>
      <w:r>
        <w:rPr>
          <w:color w:val="000000"/>
          <w:lang w:val="en-IN"/>
        </w:rPr>
        <w:t xml:space="preserve">. Visit Diageo’s global responsible drinking resource, </w:t>
      </w:r>
      <w:hyperlink r:id="rId8" w:history="1">
        <w:r>
          <w:rPr>
            <w:rStyle w:val="Hyperlink"/>
            <w:lang w:val="en-IN"/>
          </w:rPr>
          <w:t>http://www.DRINKiQ.com</w:t>
        </w:r>
      </w:hyperlink>
      <w:r>
        <w:rPr>
          <w:color w:val="000000"/>
          <w:lang w:val="en-IN"/>
        </w:rPr>
        <w:t>, for information, initiatives, and ways to share best practices.</w:t>
      </w:r>
    </w:p>
    <w:p w14:paraId="6A20F814" w14:textId="5D5ABC5F" w:rsidR="00AF2844" w:rsidRPr="00AF2844" w:rsidRDefault="00AF2844" w:rsidP="00AF2844">
      <w:pPr>
        <w:shd w:val="clear" w:color="auto" w:fill="FFFFFF"/>
        <w:jc w:val="both"/>
        <w:rPr>
          <w:color w:val="000000"/>
          <w:lang w:val="en-IN"/>
        </w:rPr>
      </w:pPr>
      <w:r>
        <w:rPr>
          <w:color w:val="000000"/>
          <w:lang w:val="en-IN"/>
        </w:rPr>
        <w:t>Celebrating life, every day, everywhere!</w:t>
      </w:r>
    </w:p>
    <w:sectPr w:rsidR="00AF2844" w:rsidRPr="00AF28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68902" w14:textId="77777777" w:rsidR="004B1124" w:rsidRDefault="004B1124" w:rsidP="00623C6F">
      <w:pPr>
        <w:spacing w:after="0" w:line="240" w:lineRule="auto"/>
      </w:pPr>
      <w:r>
        <w:separator/>
      </w:r>
    </w:p>
  </w:endnote>
  <w:endnote w:type="continuationSeparator" w:id="0">
    <w:p w14:paraId="06B5AB48" w14:textId="77777777" w:rsidR="004B1124" w:rsidRDefault="004B1124" w:rsidP="00623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46A4D" w14:textId="77777777" w:rsidR="004B1124" w:rsidRDefault="004B1124" w:rsidP="00623C6F">
      <w:pPr>
        <w:spacing w:after="0" w:line="240" w:lineRule="auto"/>
      </w:pPr>
      <w:r>
        <w:separator/>
      </w:r>
    </w:p>
  </w:footnote>
  <w:footnote w:type="continuationSeparator" w:id="0">
    <w:p w14:paraId="4EEB40EA" w14:textId="77777777" w:rsidR="004B1124" w:rsidRDefault="004B1124" w:rsidP="00623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881206"/>
    <w:multiLevelType w:val="hybridMultilevel"/>
    <w:tmpl w:val="3948D4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5626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3E"/>
    <w:rsid w:val="00001D75"/>
    <w:rsid w:val="00002BF7"/>
    <w:rsid w:val="000277B8"/>
    <w:rsid w:val="00043340"/>
    <w:rsid w:val="000656A0"/>
    <w:rsid w:val="00102CAC"/>
    <w:rsid w:val="001117A7"/>
    <w:rsid w:val="00117F0E"/>
    <w:rsid w:val="001616A7"/>
    <w:rsid w:val="0017793A"/>
    <w:rsid w:val="001C3572"/>
    <w:rsid w:val="002058AF"/>
    <w:rsid w:val="00235461"/>
    <w:rsid w:val="002818E6"/>
    <w:rsid w:val="002B39A3"/>
    <w:rsid w:val="002D6949"/>
    <w:rsid w:val="002D6EAA"/>
    <w:rsid w:val="00306921"/>
    <w:rsid w:val="00315B1B"/>
    <w:rsid w:val="00332F95"/>
    <w:rsid w:val="003664C3"/>
    <w:rsid w:val="00383B31"/>
    <w:rsid w:val="003B523E"/>
    <w:rsid w:val="003C48A6"/>
    <w:rsid w:val="003C62A2"/>
    <w:rsid w:val="003D2EA4"/>
    <w:rsid w:val="003F3075"/>
    <w:rsid w:val="00443319"/>
    <w:rsid w:val="00444E52"/>
    <w:rsid w:val="00452BF4"/>
    <w:rsid w:val="00462451"/>
    <w:rsid w:val="0047146F"/>
    <w:rsid w:val="004A481D"/>
    <w:rsid w:val="004B1124"/>
    <w:rsid w:val="004D55FC"/>
    <w:rsid w:val="005328E2"/>
    <w:rsid w:val="00534D3D"/>
    <w:rsid w:val="005577D4"/>
    <w:rsid w:val="00571D25"/>
    <w:rsid w:val="005859C3"/>
    <w:rsid w:val="00585F0E"/>
    <w:rsid w:val="005900AF"/>
    <w:rsid w:val="005C1558"/>
    <w:rsid w:val="005D2165"/>
    <w:rsid w:val="00612CEF"/>
    <w:rsid w:val="00616F79"/>
    <w:rsid w:val="00623C6F"/>
    <w:rsid w:val="00650432"/>
    <w:rsid w:val="00652EDC"/>
    <w:rsid w:val="006A4C67"/>
    <w:rsid w:val="006C71E9"/>
    <w:rsid w:val="006F1E8E"/>
    <w:rsid w:val="007026B8"/>
    <w:rsid w:val="00710802"/>
    <w:rsid w:val="00721547"/>
    <w:rsid w:val="00735E46"/>
    <w:rsid w:val="007462C6"/>
    <w:rsid w:val="00783471"/>
    <w:rsid w:val="007837C6"/>
    <w:rsid w:val="007B427A"/>
    <w:rsid w:val="007C4C89"/>
    <w:rsid w:val="007F4918"/>
    <w:rsid w:val="00802DCD"/>
    <w:rsid w:val="00832A3E"/>
    <w:rsid w:val="00834BE8"/>
    <w:rsid w:val="00846A0A"/>
    <w:rsid w:val="0084719E"/>
    <w:rsid w:val="00857C15"/>
    <w:rsid w:val="00881639"/>
    <w:rsid w:val="008D3C40"/>
    <w:rsid w:val="00932244"/>
    <w:rsid w:val="00933ECB"/>
    <w:rsid w:val="0095439C"/>
    <w:rsid w:val="00961D93"/>
    <w:rsid w:val="00965AEA"/>
    <w:rsid w:val="009C4BAF"/>
    <w:rsid w:val="00A22C66"/>
    <w:rsid w:val="00A55B75"/>
    <w:rsid w:val="00A87C94"/>
    <w:rsid w:val="00A97A25"/>
    <w:rsid w:val="00AB194B"/>
    <w:rsid w:val="00AB3EAD"/>
    <w:rsid w:val="00AD0D27"/>
    <w:rsid w:val="00AF212F"/>
    <w:rsid w:val="00AF2844"/>
    <w:rsid w:val="00B067F3"/>
    <w:rsid w:val="00B06F6B"/>
    <w:rsid w:val="00B14A12"/>
    <w:rsid w:val="00B15490"/>
    <w:rsid w:val="00B21B6A"/>
    <w:rsid w:val="00B3035D"/>
    <w:rsid w:val="00B53125"/>
    <w:rsid w:val="00B61CA2"/>
    <w:rsid w:val="00BA3BFC"/>
    <w:rsid w:val="00BA5436"/>
    <w:rsid w:val="00BB2ED3"/>
    <w:rsid w:val="00BE32F7"/>
    <w:rsid w:val="00BF3D96"/>
    <w:rsid w:val="00C310C8"/>
    <w:rsid w:val="00C838B4"/>
    <w:rsid w:val="00C86F46"/>
    <w:rsid w:val="00C8758B"/>
    <w:rsid w:val="00CD2DAE"/>
    <w:rsid w:val="00CD54EE"/>
    <w:rsid w:val="00CF3807"/>
    <w:rsid w:val="00CF58E6"/>
    <w:rsid w:val="00D21B40"/>
    <w:rsid w:val="00D91AEB"/>
    <w:rsid w:val="00DD63EC"/>
    <w:rsid w:val="00DF584A"/>
    <w:rsid w:val="00E105FC"/>
    <w:rsid w:val="00E10EFA"/>
    <w:rsid w:val="00E75625"/>
    <w:rsid w:val="00EC4736"/>
    <w:rsid w:val="00ED19DB"/>
    <w:rsid w:val="00EE4032"/>
    <w:rsid w:val="00F07571"/>
    <w:rsid w:val="00F0771A"/>
    <w:rsid w:val="00F46D2D"/>
    <w:rsid w:val="00F63E3D"/>
    <w:rsid w:val="00F94E67"/>
    <w:rsid w:val="00FA6136"/>
    <w:rsid w:val="00FA76D8"/>
    <w:rsid w:val="00FB795C"/>
    <w:rsid w:val="00FC31B3"/>
    <w:rsid w:val="00FC5613"/>
    <w:rsid w:val="00FE39A5"/>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63C7A"/>
  <w15:chartTrackingRefBased/>
  <w15:docId w15:val="{026EBF49-33EB-4D69-9800-1946639D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844"/>
    <w:pPr>
      <w:ind w:left="720"/>
      <w:contextualSpacing/>
    </w:pPr>
  </w:style>
  <w:style w:type="character" w:styleId="Hyperlink">
    <w:name w:val="Hyperlink"/>
    <w:basedOn w:val="DefaultParagraphFont"/>
    <w:uiPriority w:val="99"/>
    <w:semiHidden/>
    <w:unhideWhenUsed/>
    <w:rsid w:val="00AF2844"/>
    <w:rPr>
      <w:color w:val="0000FF"/>
      <w:u w:val="single"/>
    </w:rPr>
  </w:style>
  <w:style w:type="paragraph" w:styleId="NormalWeb">
    <w:name w:val="Normal (Web)"/>
    <w:basedOn w:val="Normal"/>
    <w:uiPriority w:val="99"/>
    <w:semiHidden/>
    <w:unhideWhenUsed/>
    <w:rsid w:val="00AF2844"/>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AF2844"/>
  </w:style>
  <w:style w:type="character" w:customStyle="1" w:styleId="ui-provider">
    <w:name w:val="ui-provider"/>
    <w:basedOn w:val="DefaultParagraphFont"/>
    <w:rsid w:val="007F4918"/>
  </w:style>
  <w:style w:type="character" w:styleId="CommentReference">
    <w:name w:val="annotation reference"/>
    <w:basedOn w:val="DefaultParagraphFont"/>
    <w:uiPriority w:val="99"/>
    <w:semiHidden/>
    <w:unhideWhenUsed/>
    <w:rsid w:val="00932244"/>
    <w:rPr>
      <w:sz w:val="16"/>
      <w:szCs w:val="16"/>
    </w:rPr>
  </w:style>
  <w:style w:type="paragraph" w:styleId="CommentText">
    <w:name w:val="annotation text"/>
    <w:basedOn w:val="Normal"/>
    <w:link w:val="CommentTextChar"/>
    <w:uiPriority w:val="99"/>
    <w:unhideWhenUsed/>
    <w:rsid w:val="00932244"/>
    <w:pPr>
      <w:spacing w:line="240" w:lineRule="auto"/>
    </w:pPr>
    <w:rPr>
      <w:sz w:val="20"/>
      <w:szCs w:val="20"/>
    </w:rPr>
  </w:style>
  <w:style w:type="character" w:customStyle="1" w:styleId="CommentTextChar">
    <w:name w:val="Comment Text Char"/>
    <w:basedOn w:val="DefaultParagraphFont"/>
    <w:link w:val="CommentText"/>
    <w:uiPriority w:val="99"/>
    <w:rsid w:val="00932244"/>
    <w:rPr>
      <w:noProof/>
      <w:sz w:val="20"/>
      <w:szCs w:val="20"/>
    </w:rPr>
  </w:style>
  <w:style w:type="paragraph" w:styleId="CommentSubject">
    <w:name w:val="annotation subject"/>
    <w:basedOn w:val="CommentText"/>
    <w:next w:val="CommentText"/>
    <w:link w:val="CommentSubjectChar"/>
    <w:uiPriority w:val="99"/>
    <w:semiHidden/>
    <w:unhideWhenUsed/>
    <w:rsid w:val="00932244"/>
    <w:rPr>
      <w:b/>
      <w:bCs/>
    </w:rPr>
  </w:style>
  <w:style w:type="character" w:customStyle="1" w:styleId="CommentSubjectChar">
    <w:name w:val="Comment Subject Char"/>
    <w:basedOn w:val="CommentTextChar"/>
    <w:link w:val="CommentSubject"/>
    <w:uiPriority w:val="99"/>
    <w:semiHidden/>
    <w:rsid w:val="00932244"/>
    <w:rPr>
      <w:b/>
      <w:bCs/>
      <w:noProof/>
      <w:sz w:val="20"/>
      <w:szCs w:val="20"/>
    </w:rPr>
  </w:style>
  <w:style w:type="paragraph" w:styleId="Header">
    <w:name w:val="header"/>
    <w:basedOn w:val="Normal"/>
    <w:link w:val="HeaderChar"/>
    <w:uiPriority w:val="99"/>
    <w:unhideWhenUsed/>
    <w:rsid w:val="00623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C6F"/>
  </w:style>
  <w:style w:type="paragraph" w:styleId="Footer">
    <w:name w:val="footer"/>
    <w:basedOn w:val="Normal"/>
    <w:link w:val="FooterChar"/>
    <w:uiPriority w:val="99"/>
    <w:unhideWhenUsed/>
    <w:rsid w:val="00623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29886">
      <w:bodyDiv w:val="1"/>
      <w:marLeft w:val="0"/>
      <w:marRight w:val="0"/>
      <w:marTop w:val="0"/>
      <w:marBottom w:val="0"/>
      <w:divBdr>
        <w:top w:val="none" w:sz="0" w:space="0" w:color="auto"/>
        <w:left w:val="none" w:sz="0" w:space="0" w:color="auto"/>
        <w:bottom w:val="none" w:sz="0" w:space="0" w:color="auto"/>
        <w:right w:val="none" w:sz="0" w:space="0" w:color="auto"/>
      </w:divBdr>
    </w:div>
    <w:div w:id="565379124">
      <w:bodyDiv w:val="1"/>
      <w:marLeft w:val="0"/>
      <w:marRight w:val="0"/>
      <w:marTop w:val="0"/>
      <w:marBottom w:val="0"/>
      <w:divBdr>
        <w:top w:val="none" w:sz="0" w:space="0" w:color="auto"/>
        <w:left w:val="none" w:sz="0" w:space="0" w:color="auto"/>
        <w:bottom w:val="none" w:sz="0" w:space="0" w:color="auto"/>
        <w:right w:val="none" w:sz="0" w:space="0" w:color="auto"/>
      </w:divBdr>
    </w:div>
    <w:div w:id="1829639037">
      <w:bodyDiv w:val="1"/>
      <w:marLeft w:val="0"/>
      <w:marRight w:val="0"/>
      <w:marTop w:val="0"/>
      <w:marBottom w:val="0"/>
      <w:divBdr>
        <w:top w:val="none" w:sz="0" w:space="0" w:color="auto"/>
        <w:left w:val="none" w:sz="0" w:space="0" w:color="auto"/>
        <w:bottom w:val="none" w:sz="0" w:space="0" w:color="auto"/>
        <w:right w:val="none" w:sz="0" w:space="0" w:color="auto"/>
      </w:divBdr>
    </w:div>
    <w:div w:id="185803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www.DRINKiQ.com__;!!JboVxjCXSME!I81cZ5Q872gpfFtDAg8IA3Mtv47Iov99_MJiLhwrghUQRncuCEDWL7HINUIXnSB8TPZZdoVhO7kHPWhm5AQUWFC46nQwjWqvFdzP8g$" TargetMode="External"/><Relationship Id="rId3" Type="http://schemas.openxmlformats.org/officeDocument/2006/relationships/settings" Target="settings.xml"/><Relationship Id="rId7" Type="http://schemas.openxmlformats.org/officeDocument/2006/relationships/hyperlink" Target="https://urldefense.com/v3/__http:/www.diageoindia.com__;!!JboVxjCXSME!I81cZ5Q872gpfFtDAg8IA3Mtv47Iov99_MJiLhwrghUQRncuCEDWL7HINUIXnSB8TPZZdoVhO7kHPWhm5AQUWFC46nQwjWpT-6xPR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Saugandhika</dc:creator>
  <cp:keywords/>
  <dc:description/>
  <cp:lastModifiedBy>Ghia, Khushi</cp:lastModifiedBy>
  <cp:revision>6</cp:revision>
  <dcterms:created xsi:type="dcterms:W3CDTF">2023-10-12T12:05:00Z</dcterms:created>
  <dcterms:modified xsi:type="dcterms:W3CDTF">2023-10-13T06:17:00Z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2023-10-09T19:07:45Z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6bf6aad3-a163-4377-8398-a915cc1d2c6f</vt:lpwstr>
  </property>
  <property fmtid="{D5CDD505-2E9C-101B-9397-08002B2CF9AE}" pid="8" name="MSIP_Label_a7c77bae-9cad-4b1a-aac3-2a4ad557d70b_ContentBits">
    <vt:lpwstr>0</vt:lpwstr>
  </property>
</Properties>
</file>